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03D" w:rsidRPr="00BF403D" w:rsidRDefault="00F559D2" w:rsidP="002D6AAB">
      <w:pPr>
        <w:spacing w:line="240" w:lineRule="auto"/>
        <w:ind w:left="5670" w:hanging="141"/>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7C5DD2">
        <w:rPr>
          <w:rFonts w:ascii="Times New Roman" w:hAnsi="Times New Roman" w:cs="Times New Roman"/>
          <w:color w:val="000000"/>
          <w:sz w:val="28"/>
          <w:szCs w:val="28"/>
        </w:rPr>
        <w:t xml:space="preserve"> </w:t>
      </w:r>
      <w:r w:rsidR="00BF403D" w:rsidRPr="00BF403D">
        <w:rPr>
          <w:rFonts w:ascii="Times New Roman" w:hAnsi="Times New Roman" w:cs="Times New Roman"/>
          <w:color w:val="000000"/>
          <w:sz w:val="28"/>
          <w:szCs w:val="28"/>
        </w:rPr>
        <w:t xml:space="preserve">Приложение </w:t>
      </w:r>
      <w:r w:rsidR="00430DDF">
        <w:rPr>
          <w:rFonts w:ascii="Times New Roman" w:hAnsi="Times New Roman" w:cs="Times New Roman"/>
          <w:color w:val="000000"/>
          <w:sz w:val="28"/>
          <w:szCs w:val="28"/>
        </w:rPr>
        <w:t>№1</w:t>
      </w:r>
      <w:r w:rsidR="00BF403D" w:rsidRPr="00BF40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к </w:t>
      </w:r>
      <w:r w:rsidR="00BF403D" w:rsidRPr="00BF403D">
        <w:rPr>
          <w:rFonts w:ascii="Times New Roman" w:hAnsi="Times New Roman" w:cs="Times New Roman"/>
          <w:color w:val="000000"/>
          <w:sz w:val="28"/>
          <w:szCs w:val="28"/>
        </w:rPr>
        <w:t xml:space="preserve">постановлению Администрации  </w:t>
      </w:r>
      <w:proofErr w:type="spellStart"/>
      <w:r w:rsidR="00BF403D" w:rsidRPr="00BF403D">
        <w:rPr>
          <w:rFonts w:ascii="Times New Roman" w:hAnsi="Times New Roman" w:cs="Times New Roman"/>
          <w:color w:val="000000"/>
          <w:sz w:val="28"/>
          <w:szCs w:val="28"/>
        </w:rPr>
        <w:t>Боготольского</w:t>
      </w:r>
      <w:proofErr w:type="spellEnd"/>
      <w:r w:rsidR="00BF403D" w:rsidRPr="00BF403D">
        <w:rPr>
          <w:rFonts w:ascii="Times New Roman" w:hAnsi="Times New Roman" w:cs="Times New Roman"/>
          <w:color w:val="000000"/>
          <w:sz w:val="28"/>
          <w:szCs w:val="28"/>
        </w:rPr>
        <w:t xml:space="preserve"> района</w:t>
      </w:r>
    </w:p>
    <w:p w:rsidR="00BF403D" w:rsidRPr="00BF403D" w:rsidRDefault="002D6AAB" w:rsidP="002D6AAB">
      <w:pPr>
        <w:ind w:left="5579"/>
        <w:jc w:val="right"/>
        <w:rPr>
          <w:rFonts w:ascii="Times New Roman" w:hAnsi="Times New Roman" w:cs="Times New Roman"/>
          <w:color w:val="000000"/>
          <w:sz w:val="28"/>
          <w:szCs w:val="28"/>
        </w:rPr>
      </w:pPr>
      <w:r>
        <w:rPr>
          <w:rFonts w:ascii="Times New Roman" w:hAnsi="Times New Roman" w:cs="Times New Roman"/>
          <w:color w:val="000000"/>
          <w:sz w:val="28"/>
          <w:szCs w:val="28"/>
        </w:rPr>
        <w:t>19.09.2013 № 688</w:t>
      </w:r>
    </w:p>
    <w:p w:rsidR="00BF403D" w:rsidRPr="00BF403D" w:rsidRDefault="00BF403D" w:rsidP="00BF403D">
      <w:pPr>
        <w:jc w:val="both"/>
        <w:rPr>
          <w:rFonts w:ascii="Times New Roman" w:hAnsi="Times New Roman" w:cs="Times New Roman"/>
          <w:sz w:val="28"/>
          <w:szCs w:val="28"/>
        </w:rPr>
      </w:pPr>
    </w:p>
    <w:p w:rsidR="00BF403D" w:rsidRPr="00BF403D" w:rsidRDefault="00BF403D" w:rsidP="007E09E0">
      <w:pPr>
        <w:spacing w:after="0" w:line="240" w:lineRule="auto"/>
        <w:jc w:val="center"/>
        <w:rPr>
          <w:rFonts w:ascii="Times New Roman" w:hAnsi="Times New Roman" w:cs="Times New Roman"/>
          <w:sz w:val="28"/>
          <w:szCs w:val="28"/>
        </w:rPr>
      </w:pPr>
      <w:r w:rsidRPr="00BF403D">
        <w:rPr>
          <w:rFonts w:ascii="Times New Roman" w:hAnsi="Times New Roman" w:cs="Times New Roman"/>
          <w:sz w:val="28"/>
          <w:szCs w:val="28"/>
        </w:rPr>
        <w:t>Порядок</w:t>
      </w:r>
    </w:p>
    <w:p w:rsidR="00BF403D" w:rsidRPr="00BF403D" w:rsidRDefault="00BF403D" w:rsidP="007E09E0">
      <w:pPr>
        <w:spacing w:after="0" w:line="240" w:lineRule="auto"/>
        <w:jc w:val="center"/>
        <w:rPr>
          <w:rFonts w:ascii="Times New Roman" w:hAnsi="Times New Roman" w:cs="Times New Roman"/>
          <w:sz w:val="28"/>
          <w:szCs w:val="28"/>
        </w:rPr>
      </w:pPr>
      <w:r w:rsidRPr="00BF403D">
        <w:rPr>
          <w:rFonts w:ascii="Times New Roman" w:hAnsi="Times New Roman" w:cs="Times New Roman"/>
          <w:sz w:val="28"/>
          <w:szCs w:val="28"/>
        </w:rPr>
        <w:t xml:space="preserve">организации </w:t>
      </w:r>
      <w:r w:rsidR="006A6304">
        <w:rPr>
          <w:rFonts w:ascii="Times New Roman" w:hAnsi="Times New Roman" w:cs="Times New Roman"/>
          <w:sz w:val="28"/>
          <w:szCs w:val="28"/>
        </w:rPr>
        <w:t>утилизации</w:t>
      </w:r>
      <w:r w:rsidRPr="00BF403D">
        <w:rPr>
          <w:rFonts w:ascii="Times New Roman" w:hAnsi="Times New Roman" w:cs="Times New Roman"/>
          <w:sz w:val="28"/>
          <w:szCs w:val="28"/>
        </w:rPr>
        <w:t xml:space="preserve"> отработанных ртутьсодержащих ламп</w:t>
      </w:r>
    </w:p>
    <w:p w:rsidR="00BF403D" w:rsidRPr="00BF403D" w:rsidRDefault="00507D49" w:rsidP="007E09E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территории</w:t>
      </w:r>
      <w:r w:rsidR="00BF403D" w:rsidRPr="00BF403D">
        <w:rPr>
          <w:rFonts w:ascii="Times New Roman" w:hAnsi="Times New Roman" w:cs="Times New Roman"/>
          <w:sz w:val="28"/>
          <w:szCs w:val="28"/>
        </w:rPr>
        <w:t xml:space="preserve"> </w:t>
      </w:r>
      <w:proofErr w:type="spellStart"/>
      <w:r w:rsidR="00C1547A">
        <w:rPr>
          <w:rFonts w:ascii="Times New Roman" w:hAnsi="Times New Roman" w:cs="Times New Roman"/>
          <w:sz w:val="28"/>
          <w:szCs w:val="28"/>
        </w:rPr>
        <w:t>Боготольск</w:t>
      </w:r>
      <w:r>
        <w:rPr>
          <w:rFonts w:ascii="Times New Roman" w:hAnsi="Times New Roman" w:cs="Times New Roman"/>
          <w:sz w:val="28"/>
          <w:szCs w:val="28"/>
        </w:rPr>
        <w:t>ого</w:t>
      </w:r>
      <w:proofErr w:type="spellEnd"/>
      <w:r w:rsidR="00C1547A">
        <w:rPr>
          <w:rFonts w:ascii="Times New Roman" w:hAnsi="Times New Roman" w:cs="Times New Roman"/>
          <w:sz w:val="28"/>
          <w:szCs w:val="28"/>
        </w:rPr>
        <w:t xml:space="preserve"> район</w:t>
      </w:r>
      <w:r>
        <w:rPr>
          <w:rFonts w:ascii="Times New Roman" w:hAnsi="Times New Roman" w:cs="Times New Roman"/>
          <w:sz w:val="28"/>
          <w:szCs w:val="28"/>
        </w:rPr>
        <w:t>а</w:t>
      </w:r>
    </w:p>
    <w:p w:rsidR="00BF403D" w:rsidRPr="00BF403D" w:rsidRDefault="00BF403D" w:rsidP="00BF403D">
      <w:pPr>
        <w:jc w:val="both"/>
        <w:rPr>
          <w:rFonts w:ascii="Times New Roman" w:hAnsi="Times New Roman" w:cs="Times New Roman"/>
          <w:sz w:val="28"/>
          <w:szCs w:val="28"/>
        </w:rPr>
      </w:pPr>
    </w:p>
    <w:p w:rsidR="008B6722" w:rsidRPr="00BF403D" w:rsidRDefault="00BF403D" w:rsidP="00C205CC">
      <w:pPr>
        <w:spacing w:after="0"/>
        <w:ind w:firstLine="708"/>
        <w:jc w:val="center"/>
        <w:rPr>
          <w:rFonts w:ascii="Times New Roman" w:hAnsi="Times New Roman" w:cs="Times New Roman"/>
          <w:sz w:val="28"/>
          <w:szCs w:val="28"/>
        </w:rPr>
      </w:pPr>
      <w:r w:rsidRPr="00BF403D">
        <w:rPr>
          <w:rFonts w:ascii="Times New Roman" w:hAnsi="Times New Roman" w:cs="Times New Roman"/>
          <w:sz w:val="28"/>
          <w:szCs w:val="28"/>
        </w:rPr>
        <w:t>1.  Общие положения</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1.1.Порядок организации </w:t>
      </w:r>
      <w:r w:rsidR="006A6304">
        <w:rPr>
          <w:rFonts w:ascii="Times New Roman" w:hAnsi="Times New Roman" w:cs="Times New Roman"/>
          <w:sz w:val="28"/>
          <w:szCs w:val="28"/>
        </w:rPr>
        <w:t xml:space="preserve">утилизации </w:t>
      </w:r>
      <w:r w:rsidRPr="00BF403D">
        <w:rPr>
          <w:rFonts w:ascii="Times New Roman" w:hAnsi="Times New Roman" w:cs="Times New Roman"/>
          <w:sz w:val="28"/>
          <w:szCs w:val="28"/>
        </w:rPr>
        <w:t xml:space="preserve">отработанных ртутьсодержащих ламп </w:t>
      </w:r>
      <w:r w:rsidR="00BC7BBB">
        <w:rPr>
          <w:rFonts w:ascii="Times New Roman" w:hAnsi="Times New Roman" w:cs="Times New Roman"/>
          <w:sz w:val="28"/>
          <w:szCs w:val="28"/>
        </w:rPr>
        <w:t>на территории</w:t>
      </w:r>
      <w:r w:rsidRPr="00BF403D">
        <w:rPr>
          <w:rFonts w:ascii="Times New Roman" w:hAnsi="Times New Roman" w:cs="Times New Roman"/>
          <w:sz w:val="28"/>
          <w:szCs w:val="28"/>
        </w:rPr>
        <w:t xml:space="preserve"> </w:t>
      </w:r>
      <w:proofErr w:type="spellStart"/>
      <w:r w:rsidR="00BC7BBB">
        <w:rPr>
          <w:rFonts w:ascii="Times New Roman" w:hAnsi="Times New Roman" w:cs="Times New Roman"/>
          <w:sz w:val="28"/>
          <w:szCs w:val="28"/>
        </w:rPr>
        <w:t>Боготольского</w:t>
      </w:r>
      <w:proofErr w:type="spellEnd"/>
      <w:r w:rsidR="00BC7BBB">
        <w:rPr>
          <w:rFonts w:ascii="Times New Roman" w:hAnsi="Times New Roman" w:cs="Times New Roman"/>
          <w:sz w:val="28"/>
          <w:szCs w:val="28"/>
        </w:rPr>
        <w:t xml:space="preserve"> района</w:t>
      </w:r>
      <w:r w:rsidRPr="00BF403D">
        <w:rPr>
          <w:rFonts w:ascii="Times New Roman" w:hAnsi="Times New Roman" w:cs="Times New Roman"/>
          <w:sz w:val="28"/>
          <w:szCs w:val="28"/>
        </w:rPr>
        <w:t xml:space="preserve"> (далее - Порядок) разработан в целях предотвращения неблагоприятного воздействия на здоровье граждан и окружающую среду отработанных ртутьсодержащих ламп путем организации их сбора.</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1.2.Порядок разработан в соответствии с Федеральным законом от 24 июня 1998 года № 89-ФЗ «Об отходах производства и потребления», Гост 12.3.031-83. «Система стандартов безопасности труда. Работы </w:t>
      </w:r>
      <w:proofErr w:type="gramStart"/>
      <w:r w:rsidRPr="00BF403D">
        <w:rPr>
          <w:rFonts w:ascii="Times New Roman" w:hAnsi="Times New Roman" w:cs="Times New Roman"/>
          <w:sz w:val="28"/>
          <w:szCs w:val="28"/>
        </w:rPr>
        <w:t>со</w:t>
      </w:r>
      <w:proofErr w:type="gramEnd"/>
      <w:r w:rsidRPr="00BF403D">
        <w:rPr>
          <w:rFonts w:ascii="Times New Roman" w:hAnsi="Times New Roman" w:cs="Times New Roman"/>
          <w:sz w:val="28"/>
          <w:szCs w:val="28"/>
        </w:rPr>
        <w:t xml:space="preserve"> ртутью. Требования безопасности», Санитарных правил при работе </w:t>
      </w:r>
      <w:proofErr w:type="gramStart"/>
      <w:r w:rsidRPr="00BF403D">
        <w:rPr>
          <w:rFonts w:ascii="Times New Roman" w:hAnsi="Times New Roman" w:cs="Times New Roman"/>
          <w:sz w:val="28"/>
          <w:szCs w:val="28"/>
        </w:rPr>
        <w:t>со</w:t>
      </w:r>
      <w:proofErr w:type="gramEnd"/>
      <w:r w:rsidRPr="00BF403D">
        <w:rPr>
          <w:rFonts w:ascii="Times New Roman" w:hAnsi="Times New Roman" w:cs="Times New Roman"/>
          <w:sz w:val="28"/>
          <w:szCs w:val="28"/>
        </w:rPr>
        <w:t xml:space="preserve"> ртутью, ее соединениями и приборами с ртутным заполнением, утв. Главным государственным санитарным врачом СССР 04 апреля 1988 года № 4607-88, Постановлением Правительства Российской Федерации от 03 сентября 2010 года № 681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1.3. </w:t>
      </w:r>
      <w:proofErr w:type="gramStart"/>
      <w:r w:rsidRPr="00BF403D">
        <w:rPr>
          <w:rFonts w:ascii="Times New Roman" w:hAnsi="Times New Roman" w:cs="Times New Roman"/>
          <w:sz w:val="28"/>
          <w:szCs w:val="28"/>
        </w:rPr>
        <w:t xml:space="preserve">Правила, установленные настоящим Порядком, являются обязательными для исполнения организациями независимо от организационно-правовых форм и форм собственности, юридических лиц и индивидуальных предпринимателей, осуществляющих свою деятельность на территории  </w:t>
      </w:r>
      <w:proofErr w:type="spellStart"/>
      <w:r w:rsidR="005E38FE">
        <w:rPr>
          <w:rFonts w:ascii="Times New Roman" w:hAnsi="Times New Roman" w:cs="Times New Roman"/>
          <w:sz w:val="28"/>
          <w:szCs w:val="28"/>
        </w:rPr>
        <w:t>Боготольского</w:t>
      </w:r>
      <w:proofErr w:type="spellEnd"/>
      <w:r w:rsidR="005E38FE">
        <w:rPr>
          <w:rFonts w:ascii="Times New Roman" w:hAnsi="Times New Roman" w:cs="Times New Roman"/>
          <w:sz w:val="28"/>
          <w:szCs w:val="28"/>
        </w:rPr>
        <w:t xml:space="preserve"> района</w:t>
      </w:r>
      <w:r w:rsidRPr="00BF403D">
        <w:rPr>
          <w:rFonts w:ascii="Times New Roman" w:hAnsi="Times New Roman" w:cs="Times New Roman"/>
          <w:sz w:val="28"/>
          <w:szCs w:val="28"/>
        </w:rPr>
        <w:t xml:space="preserve">, не имеющих лицензии на осуществление деятельности по сбору, использованию, обезвреживанию, транспортированию, размещению отходов I - IV класса опасности, физических лиц, проживающих на территории </w:t>
      </w:r>
      <w:r w:rsidR="007131A7">
        <w:rPr>
          <w:rFonts w:ascii="Times New Roman" w:hAnsi="Times New Roman" w:cs="Times New Roman"/>
          <w:sz w:val="28"/>
          <w:szCs w:val="28"/>
        </w:rPr>
        <w:t xml:space="preserve"> </w:t>
      </w:r>
      <w:proofErr w:type="spellStart"/>
      <w:r w:rsidR="005E38FE">
        <w:rPr>
          <w:rFonts w:ascii="Times New Roman" w:hAnsi="Times New Roman" w:cs="Times New Roman"/>
          <w:sz w:val="28"/>
          <w:szCs w:val="28"/>
        </w:rPr>
        <w:t>Боготольского</w:t>
      </w:r>
      <w:proofErr w:type="spellEnd"/>
      <w:r w:rsidR="005E38FE">
        <w:rPr>
          <w:rFonts w:ascii="Times New Roman" w:hAnsi="Times New Roman" w:cs="Times New Roman"/>
          <w:sz w:val="28"/>
          <w:szCs w:val="28"/>
        </w:rPr>
        <w:t xml:space="preserve"> района</w:t>
      </w:r>
      <w:r w:rsidRPr="00BF403D">
        <w:rPr>
          <w:rFonts w:ascii="Times New Roman" w:hAnsi="Times New Roman" w:cs="Times New Roman"/>
          <w:sz w:val="28"/>
          <w:szCs w:val="28"/>
        </w:rPr>
        <w:t xml:space="preserve"> (далее - потребители).</w:t>
      </w:r>
      <w:proofErr w:type="gramEnd"/>
    </w:p>
    <w:p w:rsidR="00BF403D" w:rsidRPr="00BF403D" w:rsidRDefault="00BF403D" w:rsidP="00C205CC">
      <w:pPr>
        <w:spacing w:after="0"/>
        <w:ind w:firstLine="708"/>
        <w:jc w:val="center"/>
        <w:rPr>
          <w:rFonts w:ascii="Times New Roman" w:hAnsi="Times New Roman" w:cs="Times New Roman"/>
          <w:sz w:val="28"/>
          <w:szCs w:val="28"/>
        </w:rPr>
      </w:pPr>
      <w:r w:rsidRPr="00BF403D">
        <w:rPr>
          <w:rFonts w:ascii="Times New Roman" w:hAnsi="Times New Roman" w:cs="Times New Roman"/>
          <w:sz w:val="28"/>
          <w:szCs w:val="28"/>
        </w:rPr>
        <w:lastRenderedPageBreak/>
        <w:t>2. Организация сбора отработанных ртутьсодержащих ламп</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2.1.Сбору в соответствии с Порядком подлежат осветительные устройства и электрические лампы с ртутным заполнением и содержанием ртути не менее 0,01 процента, выведенные из эксплуатации и подлежащие утилизации.</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2.2.Юридические лица и индивидуальные предприниматели, эксплуатирующие  осветительные устройства и электрические лампы с ртутным заполнением, должны вести постоянный учет получаемых и отработанных ртутьсодержащих ламп.</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2.3.Юридические лица или индивидуальные предприниматели, не имеющие лицензии на осуществление деятельности по сбору, использованию, обезвреживанию, транспортированию, размещению отходов I - IV класса опасности осуществляют накопление отработанных ртутьсодержащих ламп.</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2.4.Потребители - физические лица не вправе осуществлять временное хранение (накопление) отработанных ртутьсодержащих ламп.</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2.5. </w:t>
      </w:r>
      <w:proofErr w:type="gramStart"/>
      <w:r w:rsidRPr="00BF403D">
        <w:rPr>
          <w:rFonts w:ascii="Times New Roman" w:hAnsi="Times New Roman" w:cs="Times New Roman"/>
          <w:sz w:val="28"/>
          <w:szCs w:val="28"/>
        </w:rPr>
        <w:t xml:space="preserve">На территории  </w:t>
      </w:r>
      <w:r w:rsidR="005E38FE">
        <w:rPr>
          <w:rFonts w:ascii="Times New Roman" w:hAnsi="Times New Roman" w:cs="Times New Roman"/>
          <w:sz w:val="28"/>
          <w:szCs w:val="28"/>
        </w:rPr>
        <w:t>Боготольского района</w:t>
      </w:r>
      <w:r w:rsidR="007131A7">
        <w:rPr>
          <w:rFonts w:ascii="Times New Roman" w:hAnsi="Times New Roman" w:cs="Times New Roman"/>
          <w:sz w:val="28"/>
          <w:szCs w:val="28"/>
        </w:rPr>
        <w:t>,</w:t>
      </w:r>
      <w:r w:rsidRPr="00BF403D">
        <w:rPr>
          <w:rFonts w:ascii="Times New Roman" w:hAnsi="Times New Roman" w:cs="Times New Roman"/>
          <w:sz w:val="28"/>
          <w:szCs w:val="28"/>
        </w:rPr>
        <w:t xml:space="preserve"> потребители – физические лица производят сдачу отработанных ртутьсодержащих ламп  юридическим лицам или индивидуальным предпринимателям, принявшим на себя обязательства по организации накопления отработанных ртутьсодержащих ламп в целях их дальнейшей сдачи для утилизации организациям</w:t>
      </w:r>
      <w:r w:rsidR="00C205CC">
        <w:rPr>
          <w:rFonts w:ascii="Times New Roman" w:hAnsi="Times New Roman" w:cs="Times New Roman"/>
          <w:sz w:val="28"/>
          <w:szCs w:val="28"/>
        </w:rPr>
        <w:t>,</w:t>
      </w:r>
      <w:r w:rsidRPr="00BF403D">
        <w:rPr>
          <w:rFonts w:ascii="Times New Roman" w:hAnsi="Times New Roman" w:cs="Times New Roman"/>
          <w:sz w:val="28"/>
          <w:szCs w:val="28"/>
        </w:rPr>
        <w:t xml:space="preserve"> имеющим лицензии на осуществление деятельности по сбору, использованию, обезвреживанию, транспортированию, размещению отходов I - IV класса опасности (далее специализированные организации).</w:t>
      </w:r>
      <w:proofErr w:type="gramEnd"/>
      <w:r w:rsidRPr="00BF403D">
        <w:rPr>
          <w:rFonts w:ascii="Times New Roman" w:hAnsi="Times New Roman" w:cs="Times New Roman"/>
          <w:sz w:val="28"/>
          <w:szCs w:val="28"/>
        </w:rPr>
        <w:t xml:space="preserve">  Для принятия указанных обязательств администрацией </w:t>
      </w:r>
      <w:proofErr w:type="spellStart"/>
      <w:r w:rsidR="00A87A90">
        <w:rPr>
          <w:rFonts w:ascii="Times New Roman" w:hAnsi="Times New Roman" w:cs="Times New Roman"/>
          <w:sz w:val="28"/>
          <w:szCs w:val="28"/>
        </w:rPr>
        <w:t>Боготольского</w:t>
      </w:r>
      <w:proofErr w:type="spellEnd"/>
      <w:r w:rsidR="00A87A90">
        <w:rPr>
          <w:rFonts w:ascii="Times New Roman" w:hAnsi="Times New Roman" w:cs="Times New Roman"/>
          <w:sz w:val="28"/>
          <w:szCs w:val="28"/>
        </w:rPr>
        <w:t xml:space="preserve"> района</w:t>
      </w:r>
      <w:r w:rsidRPr="00BF403D">
        <w:rPr>
          <w:rFonts w:ascii="Times New Roman" w:hAnsi="Times New Roman" w:cs="Times New Roman"/>
          <w:sz w:val="28"/>
          <w:szCs w:val="28"/>
        </w:rPr>
        <w:t xml:space="preserve"> </w:t>
      </w:r>
      <w:r w:rsidR="0085794C">
        <w:rPr>
          <w:rFonts w:ascii="Times New Roman" w:hAnsi="Times New Roman" w:cs="Times New Roman"/>
          <w:sz w:val="28"/>
          <w:szCs w:val="28"/>
        </w:rPr>
        <w:t xml:space="preserve">Красноярского края (далее – Администрация) </w:t>
      </w:r>
      <w:r w:rsidRPr="00BF403D">
        <w:rPr>
          <w:rFonts w:ascii="Times New Roman" w:hAnsi="Times New Roman" w:cs="Times New Roman"/>
          <w:sz w:val="28"/>
          <w:szCs w:val="28"/>
        </w:rPr>
        <w:t xml:space="preserve">могут заключаться соглашения о сотрудничестве между </w:t>
      </w:r>
      <w:r w:rsidR="0085794C">
        <w:rPr>
          <w:rFonts w:ascii="Times New Roman" w:hAnsi="Times New Roman" w:cs="Times New Roman"/>
          <w:sz w:val="28"/>
          <w:szCs w:val="28"/>
        </w:rPr>
        <w:t>А</w:t>
      </w:r>
      <w:r w:rsidRPr="00BF403D">
        <w:rPr>
          <w:rFonts w:ascii="Times New Roman" w:hAnsi="Times New Roman" w:cs="Times New Roman"/>
          <w:sz w:val="28"/>
          <w:szCs w:val="28"/>
        </w:rPr>
        <w:t xml:space="preserve">дминистрацией и названными лицами.  </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2.6.Накопление отработанных ртутьсодержащих ламп в местах, являющихся общим имуществом собственников помещений многоквартирного дома, не допускается. </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2.7.Накопление отработанных ртутьсодержащих ламп должно производиться в соответствии с требованиями Гост 12.3.031-83. «Система стандартов безопасности труда. Работы </w:t>
      </w:r>
      <w:proofErr w:type="gramStart"/>
      <w:r w:rsidRPr="00BF403D">
        <w:rPr>
          <w:rFonts w:ascii="Times New Roman" w:hAnsi="Times New Roman" w:cs="Times New Roman"/>
          <w:sz w:val="28"/>
          <w:szCs w:val="28"/>
        </w:rPr>
        <w:t>со</w:t>
      </w:r>
      <w:proofErr w:type="gramEnd"/>
      <w:r w:rsidRPr="00BF403D">
        <w:rPr>
          <w:rFonts w:ascii="Times New Roman" w:hAnsi="Times New Roman" w:cs="Times New Roman"/>
          <w:sz w:val="28"/>
          <w:szCs w:val="28"/>
        </w:rPr>
        <w:t xml:space="preserve"> ртутью. Требования безопасности», Санитарных правил при работе со ртутью, ее соединениями и приборами с ртутным заполнением, утв. Главным государственным санитарным врачом СССР 04 апреля 1988 года № 4607-88.</w:t>
      </w:r>
    </w:p>
    <w:p w:rsidR="00C205CC"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2.8.Накопление отработанных ртутьсодержащих ламп производится отдельно от других видов отходов.</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lastRenderedPageBreak/>
        <w:t>2.9.Хранение отработанных ртутьсодержащих ламп производится в специально выделенном для этих целей помещении, защищенном от химически агрессивных веществ, атмосферных осадков, поверхностных и грунтовых вод, в местах, исключающих повреждение тары.</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2.10.Не допускается совместное хранение поврежденных и неповрежденных ртутьсодержащих ламп.</w:t>
      </w:r>
    </w:p>
    <w:p w:rsidR="00BF403D" w:rsidRPr="00BF403D" w:rsidRDefault="00BF403D" w:rsidP="001A308F">
      <w:pPr>
        <w:spacing w:after="0"/>
        <w:jc w:val="both"/>
        <w:rPr>
          <w:rFonts w:ascii="Times New Roman" w:hAnsi="Times New Roman" w:cs="Times New Roman"/>
          <w:sz w:val="28"/>
          <w:szCs w:val="28"/>
        </w:rPr>
      </w:pPr>
      <w:r w:rsidRPr="00BF403D">
        <w:rPr>
          <w:rFonts w:ascii="Times New Roman" w:hAnsi="Times New Roman" w:cs="Times New Roman"/>
          <w:sz w:val="28"/>
          <w:szCs w:val="28"/>
        </w:rPr>
        <w:t>Хранение поврежденных ртутьсодержащих ламп осуществляется в специальной таре.</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2.11.Юридические лица и индивидуальные предприниматели назначают в установленном порядке ответственных лиц за обращение с указанными отходами, разрабатывают инструкции по организации накопления отработанных ртутьсодержащих отходов применительно к конкретным условиям. При разработке инструкции юридические лица и индивидуальные предприниматели могут руководствоваться типовой инструкцией согласно приложению к настоящему Порядку.</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2.12.Не допускается самостоятельное обезвреживание, использование, транспортирование и размещение отработанных ртутьсодержащих ламп потребителями.</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2.13.Сбор, транспортирование, размещение, обезвреживание и использование отработанных ртуть содержащих ламп осуществляется специализированными организациями, в том числе на основании соответствующих договоров с потребителями ртутьсодержащих ламп.  </w:t>
      </w:r>
    </w:p>
    <w:p w:rsidR="00BF403D" w:rsidRPr="00BF403D" w:rsidRDefault="00BF403D" w:rsidP="00C205CC">
      <w:pPr>
        <w:spacing w:after="0"/>
        <w:ind w:firstLine="708"/>
        <w:jc w:val="center"/>
        <w:rPr>
          <w:rFonts w:ascii="Times New Roman" w:hAnsi="Times New Roman" w:cs="Times New Roman"/>
          <w:sz w:val="28"/>
          <w:szCs w:val="28"/>
        </w:rPr>
      </w:pPr>
      <w:r w:rsidRPr="00BF403D">
        <w:rPr>
          <w:rFonts w:ascii="Times New Roman" w:hAnsi="Times New Roman" w:cs="Times New Roman"/>
          <w:sz w:val="28"/>
          <w:szCs w:val="28"/>
        </w:rPr>
        <w:t>3. Информирование населения</w:t>
      </w:r>
    </w:p>
    <w:p w:rsidR="00BF403D" w:rsidRPr="00BF403D" w:rsidRDefault="00BF403D" w:rsidP="008B6722">
      <w:pPr>
        <w:spacing w:after="0"/>
        <w:ind w:firstLine="708"/>
        <w:jc w:val="both"/>
        <w:rPr>
          <w:rFonts w:ascii="Times New Roman" w:hAnsi="Times New Roman" w:cs="Times New Roman"/>
          <w:sz w:val="28"/>
          <w:szCs w:val="28"/>
        </w:rPr>
      </w:pPr>
      <w:proofErr w:type="gramStart"/>
      <w:r w:rsidRPr="00BF403D">
        <w:rPr>
          <w:rFonts w:ascii="Times New Roman" w:hAnsi="Times New Roman" w:cs="Times New Roman"/>
          <w:sz w:val="28"/>
          <w:szCs w:val="28"/>
        </w:rPr>
        <w:t xml:space="preserve">3.1.Информирование о порядке сбора отработанных ртутьсодержащих ламп осуществляется Администрациями поселений, входящими в состав </w:t>
      </w:r>
      <w:proofErr w:type="spellStart"/>
      <w:r w:rsidR="00A87A90">
        <w:rPr>
          <w:rFonts w:ascii="Times New Roman" w:hAnsi="Times New Roman" w:cs="Times New Roman"/>
          <w:sz w:val="28"/>
          <w:szCs w:val="28"/>
        </w:rPr>
        <w:t>Боготольского</w:t>
      </w:r>
      <w:proofErr w:type="spellEnd"/>
      <w:r w:rsidR="00A87A90">
        <w:rPr>
          <w:rFonts w:ascii="Times New Roman" w:hAnsi="Times New Roman" w:cs="Times New Roman"/>
          <w:sz w:val="28"/>
          <w:szCs w:val="28"/>
        </w:rPr>
        <w:t xml:space="preserve"> района</w:t>
      </w:r>
      <w:r w:rsidRPr="00BF403D">
        <w:rPr>
          <w:rFonts w:ascii="Times New Roman" w:hAnsi="Times New Roman" w:cs="Times New Roman"/>
          <w:sz w:val="28"/>
          <w:szCs w:val="28"/>
        </w:rPr>
        <w:t>, юридическими лицами и индивидуальными предпринимателями, осуществляющими управление многоквартирными домами на основании заключенного договора или заключившие с собственниками помещений многоквартирного дома договоры на оказание услуг по содержанию и ремонту общего имущества в таком доме, специализированными организациями, а также юридическими лицами и индивидуальными предпринимателями, осуществляющими накопление</w:t>
      </w:r>
      <w:proofErr w:type="gramEnd"/>
      <w:r w:rsidRPr="00BF403D">
        <w:rPr>
          <w:rFonts w:ascii="Times New Roman" w:hAnsi="Times New Roman" w:cs="Times New Roman"/>
          <w:sz w:val="28"/>
          <w:szCs w:val="28"/>
        </w:rPr>
        <w:t xml:space="preserve"> и реализацию ртутьсодержащих ламп.</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3.2.Информация о порядке сбора отработанных ртутьсодержащих ламп размещается на официальном сайте Администрации, в средствах массовой информации, в местах реализации ртутьсодержащих ламп, по месту нахождения специализированных организаций.</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3.3.Юридические лица и индивидуальные предприниматели, осуществляющие управление многоквартирными домами на основании </w:t>
      </w:r>
      <w:r w:rsidRPr="00BF403D">
        <w:rPr>
          <w:rFonts w:ascii="Times New Roman" w:hAnsi="Times New Roman" w:cs="Times New Roman"/>
          <w:sz w:val="28"/>
          <w:szCs w:val="28"/>
        </w:rPr>
        <w:lastRenderedPageBreak/>
        <w:t>заключенного договора или заключившие с собственниками помещений многоквартирного дома договоры на оказание услуг по содержанию и ремонту общего имущества в таком доме, доводят информацию о Правилах обращения с отработанными ртутьсодержащими лампами до сведения собственников помещений многоквартирных жилых домов, путем размещения информации, указанной в п.3.4. настоящего Порядка на информационных стендах (стойках) в помещении управляющей организации.</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3.4.Размещению подлежит следующая информация:</w:t>
      </w:r>
    </w:p>
    <w:p w:rsidR="00BF403D" w:rsidRPr="00BF403D" w:rsidRDefault="00BF403D" w:rsidP="001A308F">
      <w:pPr>
        <w:spacing w:after="0"/>
        <w:jc w:val="both"/>
        <w:rPr>
          <w:rFonts w:ascii="Times New Roman" w:hAnsi="Times New Roman" w:cs="Times New Roman"/>
          <w:sz w:val="28"/>
          <w:szCs w:val="28"/>
        </w:rPr>
      </w:pPr>
      <w:r w:rsidRPr="00BF403D">
        <w:rPr>
          <w:rFonts w:ascii="Times New Roman" w:hAnsi="Times New Roman" w:cs="Times New Roman"/>
          <w:sz w:val="28"/>
          <w:szCs w:val="28"/>
        </w:rPr>
        <w:t>- Порядок организации сбора отработанных ртутьсодержащих ламп;</w:t>
      </w:r>
    </w:p>
    <w:p w:rsidR="00BF403D" w:rsidRPr="00BF403D" w:rsidRDefault="00BF403D" w:rsidP="001A308F">
      <w:pPr>
        <w:spacing w:after="0"/>
        <w:jc w:val="both"/>
        <w:rPr>
          <w:rFonts w:ascii="Times New Roman" w:hAnsi="Times New Roman" w:cs="Times New Roman"/>
          <w:sz w:val="28"/>
          <w:szCs w:val="28"/>
        </w:rPr>
      </w:pPr>
      <w:r w:rsidRPr="00BF403D">
        <w:rPr>
          <w:rFonts w:ascii="Times New Roman" w:hAnsi="Times New Roman" w:cs="Times New Roman"/>
          <w:sz w:val="28"/>
          <w:szCs w:val="28"/>
        </w:rPr>
        <w:t>- Перечень специализированных организаций, осуществляющих сбор, транспортировку, хранение и размещение ртутьсодержащих отходов, проведение демеркуризационных мероприятий, с указанием места нахождения и контактных телефонов;</w:t>
      </w:r>
    </w:p>
    <w:p w:rsidR="00BF403D" w:rsidRPr="00BF403D" w:rsidRDefault="00BF403D" w:rsidP="001A308F">
      <w:pPr>
        <w:spacing w:after="0"/>
        <w:jc w:val="both"/>
        <w:rPr>
          <w:rFonts w:ascii="Times New Roman" w:hAnsi="Times New Roman" w:cs="Times New Roman"/>
          <w:sz w:val="28"/>
          <w:szCs w:val="28"/>
        </w:rPr>
      </w:pPr>
      <w:r w:rsidRPr="00BF403D">
        <w:rPr>
          <w:rFonts w:ascii="Times New Roman" w:hAnsi="Times New Roman" w:cs="Times New Roman"/>
          <w:sz w:val="28"/>
          <w:szCs w:val="28"/>
        </w:rPr>
        <w:t xml:space="preserve"> - Места и условия приема отработанных ртутьсодержащих ламп;</w:t>
      </w:r>
    </w:p>
    <w:p w:rsidR="00BF403D" w:rsidRPr="00BF403D" w:rsidRDefault="00BF403D" w:rsidP="001A308F">
      <w:pPr>
        <w:spacing w:after="0"/>
        <w:jc w:val="both"/>
        <w:rPr>
          <w:rFonts w:ascii="Times New Roman" w:hAnsi="Times New Roman" w:cs="Times New Roman"/>
          <w:sz w:val="28"/>
          <w:szCs w:val="28"/>
        </w:rPr>
      </w:pPr>
      <w:r w:rsidRPr="00BF403D">
        <w:rPr>
          <w:rFonts w:ascii="Times New Roman" w:hAnsi="Times New Roman" w:cs="Times New Roman"/>
          <w:sz w:val="28"/>
          <w:szCs w:val="28"/>
        </w:rPr>
        <w:t xml:space="preserve"> - Стоимость услуг по приему отработанных ртутьсодержащих ламп;</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3.5.Обращения населения, руководителей предприятий, организаций по нарушениям санитарно-эпидемиологического законодательства и прав потребителей при осуществлении деятельности по накоплению, сбору, временному хранению и обезвреживанию отработанных ртутьсодержащих ламп принимаются Федеральной службой по надзору в сфере защиты прав потребителей и благополучия человека по </w:t>
      </w:r>
      <w:r w:rsidR="001C7C7F">
        <w:rPr>
          <w:rFonts w:ascii="Times New Roman" w:hAnsi="Times New Roman" w:cs="Times New Roman"/>
          <w:sz w:val="28"/>
          <w:szCs w:val="28"/>
        </w:rPr>
        <w:t>Красноярскому краю.</w:t>
      </w:r>
    </w:p>
    <w:p w:rsid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3.6.Обращения населения, руководителей предприятий, организаций по организации накопления, сбора, временного хранения и обезвреживания отработанных ртутьсодержащих ламп принимаются Администрацией</w:t>
      </w:r>
      <w:r w:rsidR="00DE2B2D">
        <w:rPr>
          <w:rFonts w:ascii="Times New Roman" w:hAnsi="Times New Roman" w:cs="Times New Roman"/>
          <w:sz w:val="28"/>
          <w:szCs w:val="28"/>
        </w:rPr>
        <w:t>.</w:t>
      </w:r>
    </w:p>
    <w:p w:rsidR="00BF403D" w:rsidRPr="00BF403D" w:rsidRDefault="00BF403D" w:rsidP="00C205CC">
      <w:pPr>
        <w:spacing w:after="0"/>
        <w:ind w:firstLine="708"/>
        <w:jc w:val="center"/>
        <w:rPr>
          <w:rFonts w:ascii="Times New Roman" w:hAnsi="Times New Roman" w:cs="Times New Roman"/>
          <w:sz w:val="28"/>
          <w:szCs w:val="28"/>
        </w:rPr>
      </w:pPr>
      <w:r w:rsidRPr="00BF403D">
        <w:rPr>
          <w:rFonts w:ascii="Times New Roman" w:hAnsi="Times New Roman" w:cs="Times New Roman"/>
          <w:sz w:val="28"/>
          <w:szCs w:val="28"/>
        </w:rPr>
        <w:t>4. Ответственность за нарушение правил обращения с отработанными ртутьсодержащими лампами</w:t>
      </w:r>
    </w:p>
    <w:p w:rsidR="00BF403D" w:rsidRPr="00BF403D" w:rsidRDefault="00BF403D" w:rsidP="008B6722">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4.</w:t>
      </w:r>
      <w:r w:rsidR="00C205CC">
        <w:rPr>
          <w:rFonts w:ascii="Times New Roman" w:hAnsi="Times New Roman" w:cs="Times New Roman"/>
          <w:sz w:val="28"/>
          <w:szCs w:val="28"/>
        </w:rPr>
        <w:t>1</w:t>
      </w:r>
      <w:r w:rsidRPr="00BF403D">
        <w:rPr>
          <w:rFonts w:ascii="Times New Roman" w:hAnsi="Times New Roman" w:cs="Times New Roman"/>
          <w:sz w:val="28"/>
          <w:szCs w:val="28"/>
        </w:rPr>
        <w:t>.За нарушение правил обращения с отработанными ртутьсодержащими лампами потребители несут ответственность в соответствии с действующим законодательством.</w:t>
      </w:r>
    </w:p>
    <w:p w:rsidR="00BF403D" w:rsidRPr="00BF403D" w:rsidRDefault="00BF403D" w:rsidP="001A308F">
      <w:pPr>
        <w:spacing w:after="0"/>
        <w:jc w:val="both"/>
        <w:rPr>
          <w:rFonts w:ascii="Times New Roman" w:hAnsi="Times New Roman" w:cs="Times New Roman"/>
          <w:sz w:val="28"/>
          <w:szCs w:val="28"/>
        </w:rPr>
      </w:pPr>
    </w:p>
    <w:p w:rsidR="00BF403D" w:rsidRPr="00BF403D" w:rsidRDefault="00BF403D" w:rsidP="001A308F">
      <w:pPr>
        <w:spacing w:after="0"/>
        <w:jc w:val="both"/>
        <w:rPr>
          <w:rFonts w:ascii="Times New Roman" w:hAnsi="Times New Roman" w:cs="Times New Roman"/>
          <w:sz w:val="28"/>
          <w:szCs w:val="28"/>
        </w:rPr>
      </w:pPr>
    </w:p>
    <w:p w:rsidR="00DE2B2D" w:rsidRDefault="00DE2B2D" w:rsidP="004D0D88">
      <w:pPr>
        <w:spacing w:after="0"/>
        <w:ind w:left="4956" w:firstLine="6"/>
        <w:jc w:val="both"/>
        <w:rPr>
          <w:rFonts w:ascii="Times New Roman" w:hAnsi="Times New Roman" w:cs="Times New Roman"/>
          <w:sz w:val="28"/>
          <w:szCs w:val="28"/>
        </w:rPr>
      </w:pPr>
    </w:p>
    <w:p w:rsidR="00DE2B2D" w:rsidRDefault="00DE2B2D" w:rsidP="004D0D88">
      <w:pPr>
        <w:spacing w:after="0"/>
        <w:ind w:left="4956" w:firstLine="6"/>
        <w:jc w:val="both"/>
        <w:rPr>
          <w:rFonts w:ascii="Times New Roman" w:hAnsi="Times New Roman" w:cs="Times New Roman"/>
          <w:sz w:val="28"/>
          <w:szCs w:val="28"/>
        </w:rPr>
      </w:pPr>
    </w:p>
    <w:p w:rsidR="00DE2B2D" w:rsidRDefault="00DE2B2D" w:rsidP="004D0D88">
      <w:pPr>
        <w:spacing w:after="0"/>
        <w:ind w:left="4956" w:firstLine="6"/>
        <w:jc w:val="both"/>
        <w:rPr>
          <w:rFonts w:ascii="Times New Roman" w:hAnsi="Times New Roman" w:cs="Times New Roman"/>
          <w:sz w:val="28"/>
          <w:szCs w:val="28"/>
        </w:rPr>
      </w:pPr>
    </w:p>
    <w:p w:rsidR="00C205CC" w:rsidRDefault="00C205CC" w:rsidP="004D0D88">
      <w:pPr>
        <w:spacing w:after="0"/>
        <w:ind w:left="4956" w:firstLine="6"/>
        <w:jc w:val="both"/>
        <w:rPr>
          <w:rFonts w:ascii="Times New Roman" w:hAnsi="Times New Roman" w:cs="Times New Roman"/>
          <w:sz w:val="28"/>
          <w:szCs w:val="28"/>
        </w:rPr>
      </w:pPr>
    </w:p>
    <w:p w:rsidR="00C205CC" w:rsidRDefault="00C205CC" w:rsidP="004D0D88">
      <w:pPr>
        <w:spacing w:after="0"/>
        <w:ind w:left="4956" w:firstLine="6"/>
        <w:jc w:val="both"/>
        <w:rPr>
          <w:rFonts w:ascii="Times New Roman" w:hAnsi="Times New Roman" w:cs="Times New Roman"/>
          <w:sz w:val="28"/>
          <w:szCs w:val="28"/>
        </w:rPr>
      </w:pPr>
    </w:p>
    <w:p w:rsidR="00C205CC" w:rsidRDefault="00C205CC" w:rsidP="004D0D88">
      <w:pPr>
        <w:spacing w:after="0"/>
        <w:ind w:left="4956" w:firstLine="6"/>
        <w:jc w:val="both"/>
        <w:rPr>
          <w:rFonts w:ascii="Times New Roman" w:hAnsi="Times New Roman" w:cs="Times New Roman"/>
          <w:sz w:val="28"/>
          <w:szCs w:val="28"/>
        </w:rPr>
      </w:pPr>
    </w:p>
    <w:p w:rsidR="00C205CC" w:rsidRDefault="00C205CC" w:rsidP="004D0D88">
      <w:pPr>
        <w:spacing w:after="0"/>
        <w:ind w:left="4956" w:firstLine="6"/>
        <w:jc w:val="both"/>
        <w:rPr>
          <w:rFonts w:ascii="Times New Roman" w:hAnsi="Times New Roman" w:cs="Times New Roman"/>
          <w:sz w:val="28"/>
          <w:szCs w:val="28"/>
        </w:rPr>
      </w:pPr>
    </w:p>
    <w:p w:rsidR="00C205CC" w:rsidRDefault="00C205CC" w:rsidP="004D0D88">
      <w:pPr>
        <w:spacing w:after="0"/>
        <w:ind w:left="4956" w:firstLine="6"/>
        <w:jc w:val="both"/>
        <w:rPr>
          <w:rFonts w:ascii="Times New Roman" w:hAnsi="Times New Roman" w:cs="Times New Roman"/>
          <w:sz w:val="28"/>
          <w:szCs w:val="28"/>
        </w:rPr>
      </w:pPr>
    </w:p>
    <w:p w:rsidR="00847E30" w:rsidRPr="00BF403D" w:rsidRDefault="00847E30" w:rsidP="002D6AAB">
      <w:pPr>
        <w:spacing w:line="240" w:lineRule="auto"/>
        <w:ind w:left="5670" w:hanging="141"/>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Pr="00BF403D">
        <w:rPr>
          <w:rFonts w:ascii="Times New Roman" w:hAnsi="Times New Roman" w:cs="Times New Roman"/>
          <w:color w:val="000000"/>
          <w:sz w:val="28"/>
          <w:szCs w:val="28"/>
        </w:rPr>
        <w:t xml:space="preserve">Приложение </w:t>
      </w:r>
      <w:r>
        <w:rPr>
          <w:rFonts w:ascii="Times New Roman" w:hAnsi="Times New Roman" w:cs="Times New Roman"/>
          <w:color w:val="000000"/>
          <w:sz w:val="28"/>
          <w:szCs w:val="28"/>
        </w:rPr>
        <w:t>№2</w:t>
      </w:r>
      <w:r w:rsidRPr="00BF40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к </w:t>
      </w:r>
      <w:r w:rsidRPr="00BF403D">
        <w:rPr>
          <w:rFonts w:ascii="Times New Roman" w:hAnsi="Times New Roman" w:cs="Times New Roman"/>
          <w:color w:val="000000"/>
          <w:sz w:val="28"/>
          <w:szCs w:val="28"/>
        </w:rPr>
        <w:t xml:space="preserve">постановлению Администрации  </w:t>
      </w:r>
      <w:proofErr w:type="spellStart"/>
      <w:r w:rsidRPr="00BF403D">
        <w:rPr>
          <w:rFonts w:ascii="Times New Roman" w:hAnsi="Times New Roman" w:cs="Times New Roman"/>
          <w:color w:val="000000"/>
          <w:sz w:val="28"/>
          <w:szCs w:val="28"/>
        </w:rPr>
        <w:t>Боготольского</w:t>
      </w:r>
      <w:proofErr w:type="spellEnd"/>
      <w:r w:rsidRPr="00BF403D">
        <w:rPr>
          <w:rFonts w:ascii="Times New Roman" w:hAnsi="Times New Roman" w:cs="Times New Roman"/>
          <w:color w:val="000000"/>
          <w:sz w:val="28"/>
          <w:szCs w:val="28"/>
        </w:rPr>
        <w:t xml:space="preserve"> района</w:t>
      </w:r>
    </w:p>
    <w:p w:rsidR="00847E30" w:rsidRPr="00BF403D" w:rsidRDefault="002D6AAB" w:rsidP="002D6AAB">
      <w:pPr>
        <w:ind w:left="5579"/>
        <w:jc w:val="right"/>
        <w:rPr>
          <w:rFonts w:ascii="Times New Roman" w:hAnsi="Times New Roman" w:cs="Times New Roman"/>
          <w:color w:val="000000"/>
          <w:sz w:val="28"/>
          <w:szCs w:val="28"/>
        </w:rPr>
      </w:pPr>
      <w:r>
        <w:rPr>
          <w:rFonts w:ascii="Times New Roman" w:hAnsi="Times New Roman" w:cs="Times New Roman"/>
          <w:color w:val="000000"/>
          <w:sz w:val="28"/>
          <w:szCs w:val="28"/>
        </w:rPr>
        <w:t>19.09.2013 №  688</w:t>
      </w:r>
      <w:bookmarkStart w:id="0" w:name="_GoBack"/>
      <w:bookmarkEnd w:id="0"/>
    </w:p>
    <w:p w:rsidR="004D0D88" w:rsidRPr="00BF403D" w:rsidRDefault="004D0D88" w:rsidP="004D0D88">
      <w:pPr>
        <w:spacing w:after="0"/>
        <w:ind w:left="4248" w:firstLine="708"/>
        <w:jc w:val="both"/>
        <w:rPr>
          <w:rFonts w:ascii="Times New Roman" w:hAnsi="Times New Roman" w:cs="Times New Roman"/>
          <w:sz w:val="28"/>
          <w:szCs w:val="28"/>
        </w:rPr>
      </w:pPr>
    </w:p>
    <w:p w:rsidR="00BF403D" w:rsidRPr="00BF403D" w:rsidRDefault="00BF403D" w:rsidP="001A308F">
      <w:pPr>
        <w:spacing w:after="0"/>
        <w:jc w:val="both"/>
        <w:rPr>
          <w:rFonts w:ascii="Times New Roman" w:hAnsi="Times New Roman" w:cs="Times New Roman"/>
          <w:sz w:val="28"/>
          <w:szCs w:val="28"/>
        </w:rPr>
      </w:pPr>
    </w:p>
    <w:p w:rsidR="00BF403D" w:rsidRPr="00BF403D" w:rsidRDefault="00BF403D" w:rsidP="004D0D88">
      <w:pPr>
        <w:spacing w:after="0" w:line="240" w:lineRule="auto"/>
        <w:jc w:val="center"/>
        <w:rPr>
          <w:rFonts w:ascii="Times New Roman" w:hAnsi="Times New Roman" w:cs="Times New Roman"/>
          <w:sz w:val="28"/>
          <w:szCs w:val="28"/>
        </w:rPr>
      </w:pPr>
      <w:r w:rsidRPr="00BF403D">
        <w:rPr>
          <w:rFonts w:ascii="Times New Roman" w:hAnsi="Times New Roman" w:cs="Times New Roman"/>
          <w:sz w:val="28"/>
          <w:szCs w:val="28"/>
        </w:rPr>
        <w:t>Типовая инструкция</w:t>
      </w:r>
    </w:p>
    <w:p w:rsidR="00BF403D" w:rsidRDefault="00BF403D" w:rsidP="004D0D88">
      <w:pPr>
        <w:spacing w:after="0"/>
        <w:jc w:val="center"/>
        <w:rPr>
          <w:rFonts w:ascii="Times New Roman" w:hAnsi="Times New Roman" w:cs="Times New Roman"/>
          <w:sz w:val="28"/>
          <w:szCs w:val="28"/>
        </w:rPr>
      </w:pPr>
      <w:r w:rsidRPr="00BF403D">
        <w:rPr>
          <w:rFonts w:ascii="Times New Roman" w:hAnsi="Times New Roman" w:cs="Times New Roman"/>
          <w:sz w:val="28"/>
          <w:szCs w:val="28"/>
        </w:rPr>
        <w:t>по организации накопления отработанных ртутьсодержащих отходов</w:t>
      </w:r>
    </w:p>
    <w:p w:rsidR="004D0D88" w:rsidRPr="00BF403D" w:rsidRDefault="004D0D88" w:rsidP="004D0D88">
      <w:pPr>
        <w:spacing w:after="0"/>
        <w:jc w:val="center"/>
        <w:rPr>
          <w:rFonts w:ascii="Times New Roman" w:hAnsi="Times New Roman" w:cs="Times New Roman"/>
          <w:sz w:val="28"/>
          <w:szCs w:val="28"/>
        </w:rPr>
      </w:pPr>
    </w:p>
    <w:p w:rsidR="00BF403D"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Отработанные ртутьсодержащие лампы относятся к первому классу опасности и при неправильном обращении являются источником повышенной опасности в связи с возможностью острых и хронических отравлений парами ртути, а также ртутного загрязнения помещений, территорий, воздуха, почвы, воды.</w:t>
      </w:r>
    </w:p>
    <w:p w:rsidR="00BF403D"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Лица, ответственные за накопление отработанных ртутьсодержащих ламп, назначаются приказом по предприятию (организации) и должны пройти специальное обучение, предварительный медицинский осмотр и быть обеспечены средствами индивидуальной защиты органов дыхания (СИЗОД), специальной одеждой, специальной обувью, средствами индивидуальной защиты рук и глаз.</w:t>
      </w:r>
    </w:p>
    <w:p w:rsidR="00BF403D"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Отработанные ртутьсодержащие лампы подлежат строгому учету с записями о приходе, расходе, перемещении и приходе в негодность в специальном журнале.</w:t>
      </w:r>
    </w:p>
    <w:p w:rsidR="00BF403D"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Накопление ртутьсодержащих ламп без повреждения осуществляется в заводской таре и должно быть сосредоточено в специальных помещениях, закрепленных за ответственным лицом, при обеспечении полной сохранности. Помещения для накопления ламп должны быть обеспечены автономной системой вентиляции, исключающей проход воздуховодов через другие помещения, защищены от химически агрессивных сред, атмосферных осадков, грунтовых вод. Двери помещения должны быть надежно закрыты и иметь надпись «Посторонним вход воспрещен».</w:t>
      </w:r>
    </w:p>
    <w:p w:rsidR="00BF403D"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При разбивании отработанных ртутьсодержащих ламп необходимые </w:t>
      </w:r>
      <w:proofErr w:type="spellStart"/>
      <w:r w:rsidRPr="00BF403D">
        <w:rPr>
          <w:rFonts w:ascii="Times New Roman" w:hAnsi="Times New Roman" w:cs="Times New Roman"/>
          <w:sz w:val="28"/>
          <w:szCs w:val="28"/>
        </w:rPr>
        <w:t>демеркуризационные</w:t>
      </w:r>
      <w:proofErr w:type="spellEnd"/>
      <w:r w:rsidRPr="00BF403D">
        <w:rPr>
          <w:rFonts w:ascii="Times New Roman" w:hAnsi="Times New Roman" w:cs="Times New Roman"/>
          <w:sz w:val="28"/>
          <w:szCs w:val="28"/>
        </w:rPr>
        <w:t xml:space="preserve"> работы осуществляются лицами, ответственными за накопление отработанных ртутьсодержащих ламп на предприятии (организации).</w:t>
      </w:r>
    </w:p>
    <w:p w:rsidR="00BF403D"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В случае выявления разбитых ртутьсодержащих ламп необходимо:</w:t>
      </w:r>
    </w:p>
    <w:p w:rsidR="00BF403D" w:rsidRPr="00BF403D" w:rsidRDefault="00BF403D" w:rsidP="001A308F">
      <w:pPr>
        <w:spacing w:after="0"/>
        <w:jc w:val="both"/>
        <w:rPr>
          <w:rFonts w:ascii="Times New Roman" w:hAnsi="Times New Roman" w:cs="Times New Roman"/>
          <w:sz w:val="28"/>
          <w:szCs w:val="28"/>
        </w:rPr>
      </w:pPr>
      <w:r w:rsidRPr="00BF403D">
        <w:rPr>
          <w:rFonts w:ascii="Times New Roman" w:hAnsi="Times New Roman" w:cs="Times New Roman"/>
          <w:sz w:val="28"/>
          <w:szCs w:val="28"/>
        </w:rPr>
        <w:t>поставить в известность руководителя предприятия (организации);</w:t>
      </w:r>
    </w:p>
    <w:p w:rsidR="00BF403D" w:rsidRPr="00BF403D" w:rsidRDefault="00BF403D" w:rsidP="001A308F">
      <w:pPr>
        <w:spacing w:after="0"/>
        <w:jc w:val="both"/>
        <w:rPr>
          <w:rFonts w:ascii="Times New Roman" w:hAnsi="Times New Roman" w:cs="Times New Roman"/>
          <w:sz w:val="28"/>
          <w:szCs w:val="28"/>
        </w:rPr>
      </w:pPr>
      <w:r w:rsidRPr="00BF403D">
        <w:rPr>
          <w:rFonts w:ascii="Times New Roman" w:hAnsi="Times New Roman" w:cs="Times New Roman"/>
          <w:sz w:val="28"/>
          <w:szCs w:val="28"/>
        </w:rPr>
        <w:lastRenderedPageBreak/>
        <w:t xml:space="preserve">удалить из помещения персонал, не занятый </w:t>
      </w:r>
      <w:proofErr w:type="spellStart"/>
      <w:r w:rsidRPr="00BF403D">
        <w:rPr>
          <w:rFonts w:ascii="Times New Roman" w:hAnsi="Times New Roman" w:cs="Times New Roman"/>
          <w:sz w:val="28"/>
          <w:szCs w:val="28"/>
        </w:rPr>
        <w:t>демеркуризационными</w:t>
      </w:r>
      <w:proofErr w:type="spellEnd"/>
      <w:r w:rsidRPr="00BF403D">
        <w:rPr>
          <w:rFonts w:ascii="Times New Roman" w:hAnsi="Times New Roman" w:cs="Times New Roman"/>
          <w:sz w:val="28"/>
          <w:szCs w:val="28"/>
        </w:rPr>
        <w:t xml:space="preserve"> работами;</w:t>
      </w:r>
    </w:p>
    <w:p w:rsidR="00BF403D" w:rsidRPr="00BF403D" w:rsidRDefault="00BF403D" w:rsidP="001A308F">
      <w:pPr>
        <w:spacing w:after="0"/>
        <w:jc w:val="both"/>
        <w:rPr>
          <w:rFonts w:ascii="Times New Roman" w:hAnsi="Times New Roman" w:cs="Times New Roman"/>
          <w:sz w:val="28"/>
          <w:szCs w:val="28"/>
        </w:rPr>
      </w:pPr>
      <w:r w:rsidRPr="00BF403D">
        <w:rPr>
          <w:rFonts w:ascii="Times New Roman" w:hAnsi="Times New Roman" w:cs="Times New Roman"/>
          <w:sz w:val="28"/>
          <w:szCs w:val="28"/>
        </w:rPr>
        <w:t>собрать осколки ламп подручными приспособлениями;</w:t>
      </w:r>
    </w:p>
    <w:p w:rsidR="00BF403D" w:rsidRPr="00BF403D" w:rsidRDefault="00BF403D" w:rsidP="001A308F">
      <w:pPr>
        <w:spacing w:after="0"/>
        <w:jc w:val="both"/>
        <w:rPr>
          <w:rFonts w:ascii="Times New Roman" w:hAnsi="Times New Roman" w:cs="Times New Roman"/>
          <w:sz w:val="28"/>
          <w:szCs w:val="28"/>
        </w:rPr>
      </w:pPr>
      <w:r w:rsidRPr="00BF403D">
        <w:rPr>
          <w:rFonts w:ascii="Times New Roman" w:hAnsi="Times New Roman" w:cs="Times New Roman"/>
          <w:sz w:val="28"/>
          <w:szCs w:val="28"/>
        </w:rPr>
        <w:t>убедиться, путем тщательного осмотра, в полноте сбора осколков, в том числе учесть наличие щелей в полу;</w:t>
      </w:r>
    </w:p>
    <w:p w:rsidR="00BF403D"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Обработать обильно (0,5 - 1,0 л/кв. м) загрязненные места с помощью кисти одним из следующих </w:t>
      </w:r>
      <w:proofErr w:type="spellStart"/>
      <w:r w:rsidRPr="00BF403D">
        <w:rPr>
          <w:rFonts w:ascii="Times New Roman" w:hAnsi="Times New Roman" w:cs="Times New Roman"/>
          <w:sz w:val="28"/>
          <w:szCs w:val="28"/>
        </w:rPr>
        <w:t>демеркуризационных</w:t>
      </w:r>
      <w:proofErr w:type="spellEnd"/>
      <w:r w:rsidRPr="00BF403D">
        <w:rPr>
          <w:rFonts w:ascii="Times New Roman" w:hAnsi="Times New Roman" w:cs="Times New Roman"/>
          <w:sz w:val="28"/>
          <w:szCs w:val="28"/>
        </w:rPr>
        <w:t xml:space="preserve"> растворов: 20-процентным раствором хлорного железа или 10-процентным раствором перманганата калия, подкисленного 5-процентной соляной кислотой.</w:t>
      </w:r>
    </w:p>
    <w:p w:rsidR="00BF403D"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Оставить </w:t>
      </w:r>
      <w:proofErr w:type="spellStart"/>
      <w:r w:rsidRPr="00BF403D">
        <w:rPr>
          <w:rFonts w:ascii="Times New Roman" w:hAnsi="Times New Roman" w:cs="Times New Roman"/>
          <w:sz w:val="28"/>
          <w:szCs w:val="28"/>
        </w:rPr>
        <w:t>демеркуризационный</w:t>
      </w:r>
      <w:proofErr w:type="spellEnd"/>
      <w:r w:rsidRPr="00BF403D">
        <w:rPr>
          <w:rFonts w:ascii="Times New Roman" w:hAnsi="Times New Roman" w:cs="Times New Roman"/>
          <w:sz w:val="28"/>
          <w:szCs w:val="28"/>
        </w:rPr>
        <w:t xml:space="preserve"> раствор на загрязненном месте на  4-6 часов.</w:t>
      </w:r>
    </w:p>
    <w:p w:rsidR="00BF403D"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Тщательно вымыть загрязненный участок мыльной водой.</w:t>
      </w:r>
    </w:p>
    <w:p w:rsidR="00BF403D"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После каждого этапа работ тщательно мыть руки. Все работы проводятся в резиновых перчатках и респираторе (марлевой повязке).</w:t>
      </w:r>
    </w:p>
    <w:p w:rsidR="00BF403D"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При накоплении отработанных ртутьсодержащих ламп запрещается:</w:t>
      </w:r>
    </w:p>
    <w:p w:rsidR="00BF403D" w:rsidRPr="00BF403D" w:rsidRDefault="00566599" w:rsidP="001A308F">
      <w:pPr>
        <w:spacing w:after="0"/>
        <w:jc w:val="both"/>
        <w:rPr>
          <w:rFonts w:ascii="Times New Roman" w:hAnsi="Times New Roman" w:cs="Times New Roman"/>
          <w:sz w:val="28"/>
          <w:szCs w:val="28"/>
        </w:rPr>
      </w:pPr>
      <w:r>
        <w:rPr>
          <w:rFonts w:ascii="Times New Roman" w:hAnsi="Times New Roman" w:cs="Times New Roman"/>
          <w:sz w:val="28"/>
          <w:szCs w:val="28"/>
        </w:rPr>
        <w:t xml:space="preserve"> -  </w:t>
      </w:r>
      <w:r w:rsidR="00BF403D" w:rsidRPr="00BF403D">
        <w:rPr>
          <w:rFonts w:ascii="Times New Roman" w:hAnsi="Times New Roman" w:cs="Times New Roman"/>
          <w:sz w:val="28"/>
          <w:szCs w:val="28"/>
        </w:rPr>
        <w:t>выбрасывать лампы в мусорные контейнеры, закапывать в землю, сжигать загрязненную ртутью тару;</w:t>
      </w:r>
    </w:p>
    <w:p w:rsidR="00BF403D" w:rsidRPr="00BF403D" w:rsidRDefault="00566599" w:rsidP="00030F79">
      <w:pPr>
        <w:spacing w:after="0"/>
        <w:jc w:val="both"/>
        <w:rPr>
          <w:rFonts w:ascii="Times New Roman" w:hAnsi="Times New Roman" w:cs="Times New Roman"/>
          <w:sz w:val="28"/>
          <w:szCs w:val="28"/>
        </w:rPr>
      </w:pPr>
      <w:r>
        <w:rPr>
          <w:rFonts w:ascii="Times New Roman" w:hAnsi="Times New Roman" w:cs="Times New Roman"/>
          <w:sz w:val="28"/>
          <w:szCs w:val="28"/>
        </w:rPr>
        <w:t xml:space="preserve"> -  </w:t>
      </w:r>
      <w:r w:rsidR="00BF403D" w:rsidRPr="00BF403D">
        <w:rPr>
          <w:rFonts w:ascii="Times New Roman" w:hAnsi="Times New Roman" w:cs="Times New Roman"/>
          <w:sz w:val="28"/>
          <w:szCs w:val="28"/>
        </w:rPr>
        <w:t>хранить лампы вблизи нагревательных или отопительных приборов</w:t>
      </w:r>
      <w:r>
        <w:rPr>
          <w:rFonts w:ascii="Times New Roman" w:hAnsi="Times New Roman" w:cs="Times New Roman"/>
          <w:sz w:val="28"/>
          <w:szCs w:val="28"/>
        </w:rPr>
        <w:t>;</w:t>
      </w:r>
    </w:p>
    <w:p w:rsidR="00BF403D" w:rsidRPr="00BF403D" w:rsidRDefault="00566599" w:rsidP="001A308F">
      <w:pPr>
        <w:spacing w:after="0"/>
        <w:jc w:val="both"/>
        <w:rPr>
          <w:rFonts w:ascii="Times New Roman" w:hAnsi="Times New Roman" w:cs="Times New Roman"/>
          <w:sz w:val="28"/>
          <w:szCs w:val="28"/>
        </w:rPr>
      </w:pPr>
      <w:r>
        <w:rPr>
          <w:rFonts w:ascii="Times New Roman" w:hAnsi="Times New Roman" w:cs="Times New Roman"/>
          <w:sz w:val="28"/>
          <w:szCs w:val="28"/>
        </w:rPr>
        <w:t xml:space="preserve"> - </w:t>
      </w:r>
      <w:r w:rsidR="00BF403D" w:rsidRPr="00BF403D">
        <w:rPr>
          <w:rFonts w:ascii="Times New Roman" w:hAnsi="Times New Roman" w:cs="Times New Roman"/>
          <w:sz w:val="28"/>
          <w:szCs w:val="28"/>
        </w:rPr>
        <w:t>дополнительно разламывать поврежденные ртутные лампы с целью извлечения ртути;</w:t>
      </w:r>
    </w:p>
    <w:p w:rsidR="00BF403D" w:rsidRPr="00BF403D" w:rsidRDefault="00566599" w:rsidP="001A308F">
      <w:pPr>
        <w:spacing w:after="0"/>
        <w:jc w:val="both"/>
        <w:rPr>
          <w:rFonts w:ascii="Times New Roman" w:hAnsi="Times New Roman" w:cs="Times New Roman"/>
          <w:sz w:val="28"/>
          <w:szCs w:val="28"/>
        </w:rPr>
      </w:pPr>
      <w:r>
        <w:rPr>
          <w:rFonts w:ascii="Times New Roman" w:hAnsi="Times New Roman" w:cs="Times New Roman"/>
          <w:sz w:val="28"/>
          <w:szCs w:val="28"/>
        </w:rPr>
        <w:t xml:space="preserve"> - </w:t>
      </w:r>
      <w:r w:rsidR="00BF403D" w:rsidRPr="00BF403D">
        <w:rPr>
          <w:rFonts w:ascii="Times New Roman" w:hAnsi="Times New Roman" w:cs="Times New Roman"/>
          <w:sz w:val="28"/>
          <w:szCs w:val="28"/>
        </w:rPr>
        <w:t>привлекать для работ с отработанными ртутьсодержащими лампами лиц моложе 18 лет.</w:t>
      </w:r>
    </w:p>
    <w:p w:rsidR="00BF403D"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Характерными признаками отравления парами ртути являются металлический привкус во рту, разрыхление десен, сильное слюнотечение. Впоследствии развиваются язвы на деснах, происходит выпадение зубов, поражение пищеварительного тракта и нервной системы. При незначительных концентрациях ртути наблюдается легкая возбудимость, мелкая дрожь частей тела, ослабление памяти. При остром отравлении нарушается деятельность кишечника, возникает рвота, распухают губы, десны, постепенно наступает упадок сердечной деятельности.</w:t>
      </w:r>
    </w:p>
    <w:p w:rsidR="00907014" w:rsidRPr="00BF403D" w:rsidRDefault="00BF403D" w:rsidP="00030F79">
      <w:pPr>
        <w:spacing w:after="0"/>
        <w:ind w:firstLine="708"/>
        <w:jc w:val="both"/>
        <w:rPr>
          <w:rFonts w:ascii="Times New Roman" w:hAnsi="Times New Roman" w:cs="Times New Roman"/>
          <w:sz w:val="28"/>
          <w:szCs w:val="28"/>
        </w:rPr>
      </w:pPr>
      <w:r w:rsidRPr="00BF403D">
        <w:rPr>
          <w:rFonts w:ascii="Times New Roman" w:hAnsi="Times New Roman" w:cs="Times New Roman"/>
          <w:sz w:val="28"/>
          <w:szCs w:val="28"/>
        </w:rPr>
        <w:t xml:space="preserve">Первая помощь при отравлении парами ртути или попадании внутрь организма солей ртути - полный покой, полоскание рта слабым раствором бертолетовой соли, 5% раствором хлорида цинка, 2% раствором танина, принятие </w:t>
      </w:r>
      <w:proofErr w:type="spellStart"/>
      <w:r w:rsidRPr="00BF403D">
        <w:rPr>
          <w:rFonts w:ascii="Times New Roman" w:hAnsi="Times New Roman" w:cs="Times New Roman"/>
          <w:sz w:val="28"/>
          <w:szCs w:val="28"/>
        </w:rPr>
        <w:t>цистамина</w:t>
      </w:r>
      <w:proofErr w:type="spellEnd"/>
      <w:r w:rsidRPr="00BF403D">
        <w:rPr>
          <w:rFonts w:ascii="Times New Roman" w:hAnsi="Times New Roman" w:cs="Times New Roman"/>
          <w:sz w:val="28"/>
          <w:szCs w:val="28"/>
        </w:rPr>
        <w:t xml:space="preserve"> (0.3 г). Срочная госпитализация пострадавшего.</w:t>
      </w:r>
    </w:p>
    <w:sectPr w:rsidR="00907014" w:rsidRPr="00BF40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1CE"/>
    <w:rsid w:val="00030F79"/>
    <w:rsid w:val="00045C76"/>
    <w:rsid w:val="000D0F20"/>
    <w:rsid w:val="001A308F"/>
    <w:rsid w:val="001C7C7F"/>
    <w:rsid w:val="001E7454"/>
    <w:rsid w:val="002D6AAB"/>
    <w:rsid w:val="00430DDF"/>
    <w:rsid w:val="004C2C5F"/>
    <w:rsid w:val="004D0D88"/>
    <w:rsid w:val="00507D49"/>
    <w:rsid w:val="00566599"/>
    <w:rsid w:val="005E38FE"/>
    <w:rsid w:val="00652330"/>
    <w:rsid w:val="006A6304"/>
    <w:rsid w:val="007131A7"/>
    <w:rsid w:val="007C5DD2"/>
    <w:rsid w:val="007E09E0"/>
    <w:rsid w:val="007E3417"/>
    <w:rsid w:val="00847E30"/>
    <w:rsid w:val="0085794C"/>
    <w:rsid w:val="008B6722"/>
    <w:rsid w:val="00907014"/>
    <w:rsid w:val="009908C9"/>
    <w:rsid w:val="009A61DA"/>
    <w:rsid w:val="00A87A90"/>
    <w:rsid w:val="00BC7BBB"/>
    <w:rsid w:val="00BF403D"/>
    <w:rsid w:val="00C1547A"/>
    <w:rsid w:val="00C205CC"/>
    <w:rsid w:val="00CD77DB"/>
    <w:rsid w:val="00DE2B2D"/>
    <w:rsid w:val="00E131CE"/>
    <w:rsid w:val="00E868AE"/>
    <w:rsid w:val="00F559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0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6722"/>
    <w:pPr>
      <w:ind w:left="720"/>
      <w:contextualSpacing/>
    </w:pPr>
  </w:style>
  <w:style w:type="paragraph" w:styleId="a4">
    <w:name w:val="Balloon Text"/>
    <w:basedOn w:val="a"/>
    <w:link w:val="a5"/>
    <w:uiPriority w:val="99"/>
    <w:semiHidden/>
    <w:unhideWhenUsed/>
    <w:rsid w:val="00CD77D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77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0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6722"/>
    <w:pPr>
      <w:ind w:left="720"/>
      <w:contextualSpacing/>
    </w:pPr>
  </w:style>
  <w:style w:type="paragraph" w:styleId="a4">
    <w:name w:val="Balloon Text"/>
    <w:basedOn w:val="a"/>
    <w:link w:val="a5"/>
    <w:uiPriority w:val="99"/>
    <w:semiHidden/>
    <w:unhideWhenUsed/>
    <w:rsid w:val="00CD77D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77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EAE8A-567C-4F7E-9774-9F2C1E9A3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Pages>
  <Words>1770</Words>
  <Characters>10090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Ольга</cp:lastModifiedBy>
  <cp:revision>29</cp:revision>
  <cp:lastPrinted>2013-09-06T00:42:00Z</cp:lastPrinted>
  <dcterms:created xsi:type="dcterms:W3CDTF">2013-07-12T01:37:00Z</dcterms:created>
  <dcterms:modified xsi:type="dcterms:W3CDTF">2013-09-20T03:51:00Z</dcterms:modified>
</cp:coreProperties>
</file>